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南京审计大学</w:t>
      </w:r>
      <w:bookmarkStart w:id="0" w:name="_GoBack"/>
      <w:r>
        <w:rPr>
          <w:rFonts w:hint="eastAsia" w:ascii="宋体" w:hAnsi="宋体" w:eastAsia="宋体" w:cs="宋体"/>
          <w:b/>
          <w:bCs/>
          <w:i w:val="0"/>
          <w:iCs w:val="0"/>
          <w:caps w:val="0"/>
          <w:color w:val="auto"/>
          <w:spacing w:val="0"/>
          <w:sz w:val="44"/>
          <w:szCs w:val="44"/>
          <w:shd w:val="clear" w:fill="FFFFFF"/>
          <w:lang w:val="en-US" w:eastAsia="zh-CN"/>
        </w:rPr>
        <w:t>文</w:t>
      </w:r>
      <w:r>
        <w:rPr>
          <w:rFonts w:hint="eastAsia" w:ascii="宋体" w:hAnsi="宋体" w:eastAsia="宋体" w:cs="宋体"/>
          <w:b/>
          <w:bCs/>
          <w:i w:val="0"/>
          <w:iCs w:val="0"/>
          <w:caps w:val="0"/>
          <w:color w:val="auto"/>
          <w:spacing w:val="0"/>
          <w:sz w:val="44"/>
          <w:szCs w:val="44"/>
          <w:shd w:val="clear" w:fill="FFFFFF"/>
        </w:rPr>
        <w:t>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rPr>
        <w:t>202</w:t>
      </w:r>
      <w:r>
        <w:rPr>
          <w:rFonts w:hint="eastAsia" w:ascii="宋体" w:hAnsi="宋体" w:eastAsia="宋体" w:cs="宋体"/>
          <w:b/>
          <w:bCs/>
          <w:i w:val="0"/>
          <w:iCs w:val="0"/>
          <w:caps w:val="0"/>
          <w:color w:val="auto"/>
          <w:spacing w:val="0"/>
          <w:sz w:val="44"/>
          <w:szCs w:val="44"/>
          <w:shd w:val="clear" w:fill="FFFFFF"/>
          <w:lang w:val="en-US" w:eastAsia="zh-CN"/>
        </w:rPr>
        <w:t>3</w:t>
      </w:r>
      <w:r>
        <w:rPr>
          <w:rFonts w:hint="eastAsia" w:ascii="宋体" w:hAnsi="宋体" w:eastAsia="宋体" w:cs="宋体"/>
          <w:b/>
          <w:bCs/>
          <w:i w:val="0"/>
          <w:iCs w:val="0"/>
          <w:caps w:val="0"/>
          <w:color w:val="auto"/>
          <w:spacing w:val="0"/>
          <w:sz w:val="44"/>
          <w:szCs w:val="44"/>
          <w:shd w:val="clear" w:fill="FFFFFF"/>
        </w:rPr>
        <w:t>年硕士研究生</w:t>
      </w:r>
      <w:r>
        <w:rPr>
          <w:rFonts w:hint="eastAsia" w:ascii="宋体" w:hAnsi="宋体" w:eastAsia="宋体" w:cs="宋体"/>
          <w:b/>
          <w:bCs/>
          <w:i w:val="0"/>
          <w:iCs w:val="0"/>
          <w:caps w:val="0"/>
          <w:color w:val="auto"/>
          <w:spacing w:val="0"/>
          <w:sz w:val="44"/>
          <w:szCs w:val="44"/>
          <w:shd w:val="clear" w:fill="FFFFFF"/>
          <w:lang w:val="en-US" w:eastAsia="zh-CN"/>
        </w:rPr>
        <w:t>一志愿考生</w:t>
      </w:r>
      <w:r>
        <w:rPr>
          <w:rFonts w:hint="eastAsia" w:ascii="宋体" w:hAnsi="宋体" w:eastAsia="宋体" w:cs="宋体"/>
          <w:b/>
          <w:bCs/>
          <w:i w:val="0"/>
          <w:iCs w:val="0"/>
          <w:caps w:val="0"/>
          <w:color w:val="auto"/>
          <w:spacing w:val="0"/>
          <w:sz w:val="44"/>
          <w:szCs w:val="44"/>
          <w:shd w:val="clear" w:fill="FFFFFF"/>
        </w:rPr>
        <w:t>复试名单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根据2023年全国硕士研究生招生考试考生进入复试的初试成绩基本要求及我校复试分数线，现公布我院2023年硕士研究生一志愿考生复试名单如下：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文学院2023年硕士研究生一志愿考生复试名单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074"/>
        <w:gridCol w:w="1074"/>
        <w:gridCol w:w="1074"/>
        <w:gridCol w:w="1093"/>
        <w:gridCol w:w="109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考生编号</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姓名</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政治理论/管理联考</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外国语</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业务课1</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业务课2</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112873211402654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张玥玥</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65</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71</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139</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131</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112873211402999</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顾展羽</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73</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129</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130</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112873211402509</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丁璐</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63</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67</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140</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125</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112873211401729</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谢梦璇</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65</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55</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139</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135</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112873211404352</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赵亚新</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60</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52</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144</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136</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112873211401724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龙耶欣</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58</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55</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143</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133</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112873211405007</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刘晓艺</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59</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53</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142</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131</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112873211403254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浦宜璋</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58</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132</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130</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112873211401730</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徐扬</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64</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60</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134</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125</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112873211403850</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许琳琳</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57</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57</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138</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125</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112873211404509</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郭心怡</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55</w:t>
            </w:r>
          </w:p>
        </w:tc>
        <w:tc>
          <w:tcPr>
            <w:tcW w:w="10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53</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134</w:t>
            </w:r>
          </w:p>
        </w:tc>
        <w:tc>
          <w:tcPr>
            <w:tcW w:w="111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132</w:t>
            </w:r>
          </w:p>
        </w:tc>
        <w:tc>
          <w:tcPr>
            <w:tcW w:w="111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default" w:ascii="仿宋" w:hAnsi="仿宋" w:eastAsia="仿宋" w:cs="仿宋"/>
                <w:i w:val="0"/>
                <w:iCs w:val="0"/>
                <w:caps w:val="0"/>
                <w:color w:val="000000"/>
                <w:spacing w:val="0"/>
                <w:kern w:val="0"/>
                <w:sz w:val="24"/>
                <w:szCs w:val="24"/>
                <w:shd w:val="clear" w:fill="FFFFFF"/>
                <w:lang w:val="en-US" w:eastAsia="zh-CN" w:bidi="ar"/>
              </w:rPr>
              <w:t>374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说明：</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复试方式：现场复试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复试时间：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280" w:firstLineChars="4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2023 年 3 月 31 日—4 月 2 日。  3月 31 日上午 8:30—11:30 报到，未按规定时间报到者视为自动放弃。3 月 31 日17:00-19:00 专业课笔试,具体事宜另行通知。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学院的联系方式：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280" w:firstLineChars="4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李老师，025-58318666,170068@nau.edu.cn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文学院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2023年3月27日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6BDC8"/>
    <w:multiLevelType w:val="singleLevel"/>
    <w:tmpl w:val="88C6BD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TJiNWQ1NzNmZDUwZWRkNTNkMDI3MzdiNWJhZTcifQ=="/>
  </w:docVars>
  <w:rsids>
    <w:rsidRoot w:val="00000000"/>
    <w:rsid w:val="0669546E"/>
    <w:rsid w:val="0C2A309E"/>
    <w:rsid w:val="12F232D0"/>
    <w:rsid w:val="18BA4890"/>
    <w:rsid w:val="30A744EA"/>
    <w:rsid w:val="36A33CC2"/>
    <w:rsid w:val="452C54F8"/>
    <w:rsid w:val="45765517"/>
    <w:rsid w:val="5D117967"/>
    <w:rsid w:val="6FC15737"/>
    <w:rsid w:val="723F500E"/>
    <w:rsid w:val="7B31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641</Characters>
  <Lines>0</Lines>
  <Paragraphs>0</Paragraphs>
  <TotalTime>4</TotalTime>
  <ScaleCrop>false</ScaleCrop>
  <LinksUpToDate>false</LinksUpToDate>
  <CharactersWithSpaces>660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2023-03-26T07:07:00Z</dcterms:created>
  <dc:creator>admin</dc:creator>
  <cp:lastModifiedBy>李李李李李</cp:lastModifiedBy>
  <cp:lastPrinted>2023-03-27T06:52:00Z</cp:lastPrinted>
  <dcterms:modified xsi:type="dcterms:W3CDTF">2023-03-27T07:22:23Z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57F42279A38F44C8B626836AE202EAAE_13</vt:lpwstr>
  </property>
</Properties>
</file>